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43D" w:rsidRPr="00556911" w:rsidRDefault="00556911" w:rsidP="00556911">
      <w:pPr>
        <w:spacing w:before="116"/>
        <w:ind w:right="267"/>
        <w:jc w:val="center"/>
        <w:rPr>
          <w:rFonts w:ascii="Arial" w:hAnsi="Arial"/>
          <w:b/>
          <w:color w:val="006FC0"/>
          <w:sz w:val="36"/>
        </w:rPr>
      </w:pPr>
      <w:r>
        <w:rPr>
          <w:rFonts w:ascii="Arial" w:hAnsi="Arial"/>
          <w:b/>
          <w:color w:val="006FC0"/>
          <w:sz w:val="36"/>
        </w:rPr>
        <w:t>Экскурсия в Листвянку в 1 день</w:t>
      </w:r>
    </w:p>
    <w:p w:rsidR="005326F9" w:rsidRPr="00F524AF" w:rsidRDefault="00F524AF" w:rsidP="0024143D">
      <w:pPr>
        <w:pStyle w:val="a3"/>
        <w:spacing w:before="285"/>
        <w:ind w:left="109"/>
      </w:pPr>
      <w:r>
        <w:t>10</w:t>
      </w:r>
      <w:r w:rsidR="00A747E0">
        <w:t>-00 выезд из отеля</w:t>
      </w:r>
      <w:r w:rsidRPr="00F524AF">
        <w:t xml:space="preserve"> </w:t>
      </w:r>
      <w:r>
        <w:t xml:space="preserve">Байкал Бизнес Центра </w:t>
      </w:r>
    </w:p>
    <w:p w:rsidR="005326F9" w:rsidRDefault="00F524AF">
      <w:pPr>
        <w:pStyle w:val="a3"/>
        <w:spacing w:line="294" w:lineRule="exact"/>
        <w:ind w:left="109"/>
      </w:pPr>
      <w:r>
        <w:t>11</w:t>
      </w:r>
      <w:r w:rsidR="00A747E0">
        <w:t>-00 Экскурсия в музей Байкала</w:t>
      </w:r>
    </w:p>
    <w:p w:rsidR="00F524AF" w:rsidRDefault="00F524AF">
      <w:pPr>
        <w:pStyle w:val="a3"/>
        <w:spacing w:line="294" w:lineRule="exact"/>
        <w:ind w:left="109"/>
      </w:pPr>
      <w:r>
        <w:t xml:space="preserve">12-00 водная прогулка по Байкалу на теплоходе </w:t>
      </w:r>
    </w:p>
    <w:p w:rsidR="00F524AF" w:rsidRDefault="00F524AF">
      <w:pPr>
        <w:pStyle w:val="a3"/>
        <w:spacing w:line="294" w:lineRule="exact"/>
        <w:ind w:left="109"/>
      </w:pPr>
      <w:r>
        <w:t>14-00 обед рыбной кухни в ресторане «Маяк»</w:t>
      </w:r>
    </w:p>
    <w:p w:rsidR="005326F9" w:rsidRDefault="00F524AF">
      <w:pPr>
        <w:pStyle w:val="a3"/>
        <w:spacing w:before="1"/>
        <w:ind w:left="109" w:right="3470"/>
      </w:pPr>
      <w:r>
        <w:t>15</w:t>
      </w:r>
      <w:r w:rsidR="00A747E0">
        <w:t xml:space="preserve">-00 Подъем на смотровую </w:t>
      </w:r>
      <w:r>
        <w:t>площадку «Камень Черского» 16</w:t>
      </w:r>
      <w:r w:rsidR="00A747E0">
        <w:t>-</w:t>
      </w:r>
      <w:proofErr w:type="gramStart"/>
      <w:r w:rsidR="00A747E0">
        <w:t xml:space="preserve">00 </w:t>
      </w:r>
      <w:r>
        <w:t xml:space="preserve"> Возвращение</w:t>
      </w:r>
      <w:proofErr w:type="gramEnd"/>
      <w:r>
        <w:t xml:space="preserve"> в Байкал Бизнес Центр. </w:t>
      </w:r>
    </w:p>
    <w:p w:rsidR="00F524AF" w:rsidRDefault="00F524AF">
      <w:pPr>
        <w:pStyle w:val="a3"/>
        <w:ind w:left="109" w:right="4088"/>
      </w:pPr>
      <w:r>
        <w:t>18-3</w:t>
      </w:r>
      <w:r w:rsidR="00A747E0">
        <w:t xml:space="preserve">0 </w:t>
      </w:r>
      <w:r>
        <w:t xml:space="preserve"> Выезд в ресторан «Мираж»</w:t>
      </w:r>
    </w:p>
    <w:p w:rsidR="00F524AF" w:rsidRDefault="00F524AF">
      <w:pPr>
        <w:pStyle w:val="a3"/>
        <w:ind w:left="109" w:right="4088"/>
      </w:pPr>
      <w:r>
        <w:t>19</w:t>
      </w:r>
      <w:r w:rsidR="00A747E0">
        <w:t xml:space="preserve">-00 </w:t>
      </w:r>
      <w:r>
        <w:t>Начало торжественного ужина</w:t>
      </w:r>
    </w:p>
    <w:p w:rsidR="005326F9" w:rsidRDefault="00F524AF">
      <w:pPr>
        <w:pStyle w:val="a3"/>
        <w:spacing w:line="293" w:lineRule="exact"/>
        <w:ind w:left="109"/>
      </w:pPr>
      <w:r>
        <w:t>23</w:t>
      </w:r>
      <w:r w:rsidR="00A747E0">
        <w:t>-00 возвращение в отель</w:t>
      </w:r>
      <w:r>
        <w:t xml:space="preserve"> Байкал Бизнес Центр</w:t>
      </w:r>
    </w:p>
    <w:p w:rsidR="005326F9" w:rsidRDefault="00A747E0">
      <w:pPr>
        <w:ind w:left="252" w:right="267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6FC0"/>
          <w:sz w:val="32"/>
        </w:rPr>
        <w:t>ОБЪЕКТЫ ПОСЕЩЕНИЯ:</w:t>
      </w:r>
    </w:p>
    <w:p w:rsidR="005326F9" w:rsidRDefault="00E82CA0">
      <w:pPr>
        <w:pStyle w:val="a3"/>
        <w:rPr>
          <w:rFonts w:ascii="Calibri"/>
          <w:b/>
          <w:sz w:val="18"/>
        </w:rPr>
      </w:pPr>
      <w:r>
        <w:rPr>
          <w:noProof/>
          <w:lang w:eastAsia="zh-CN" w:bidi="ar-SA"/>
        </w:rPr>
        <w:drawing>
          <wp:anchor distT="0" distB="0" distL="0" distR="0" simplePos="0" relativeHeight="251669504" behindDoc="0" locked="0" layoutInCell="1" allowOverlap="1" wp14:anchorId="4C73CC36" wp14:editId="116E23DD">
            <wp:simplePos x="0" y="0"/>
            <wp:positionH relativeFrom="page">
              <wp:posOffset>3954145</wp:posOffset>
            </wp:positionH>
            <wp:positionV relativeFrom="paragraph">
              <wp:posOffset>206375</wp:posOffset>
            </wp:positionV>
            <wp:extent cx="3229610" cy="1930400"/>
            <wp:effectExtent l="0" t="0" r="889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4AF">
        <w:rPr>
          <w:noProof/>
          <w:lang w:eastAsia="zh-CN" w:bidi="ar-SA"/>
        </w:rPr>
        <w:drawing>
          <wp:anchor distT="0" distB="0" distL="0" distR="0" simplePos="0" relativeHeight="251658240" behindDoc="0" locked="0" layoutInCell="1" allowOverlap="1" wp14:anchorId="68F11755" wp14:editId="0418F4CB">
            <wp:simplePos x="0" y="0"/>
            <wp:positionH relativeFrom="page">
              <wp:posOffset>468630</wp:posOffset>
            </wp:positionH>
            <wp:positionV relativeFrom="paragraph">
              <wp:posOffset>215900</wp:posOffset>
            </wp:positionV>
            <wp:extent cx="3402330" cy="1924050"/>
            <wp:effectExtent l="0" t="0" r="762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4AF" w:rsidRDefault="00A747E0" w:rsidP="0024143D">
      <w:pPr>
        <w:pStyle w:val="a3"/>
        <w:spacing w:before="191"/>
        <w:ind w:left="109" w:right="122"/>
        <w:jc w:val="both"/>
      </w:pPr>
      <w:r>
        <w:rPr>
          <w:b/>
          <w:i/>
          <w:color w:val="006FC0"/>
        </w:rPr>
        <w:t xml:space="preserve">Байкальский тракт </w:t>
      </w:r>
      <w:r>
        <w:t>проложили еще в 18 веке, тогда он имел другое название – Заморский. Место, где начинается Байкальский тракт – Иркутск: дорога соединяла город с поселком Лиственничным. Долгое время дорога оставалась проселочной, асфальт здесь появился лишь в 60-х годах 20 века. Любопытно, что поблагодарить за появление асфальтированного тракта в регионе иркутяне должны американцев: область готовилась к визиту на Байкал американской делегации во главе с президентом. Американцы так и не приехали, но жители Иркутской области получили в пользование прекрасную дорогу протяженностью 68</w:t>
      </w:r>
      <w:r>
        <w:rPr>
          <w:spacing w:val="-11"/>
        </w:rPr>
        <w:t xml:space="preserve"> </w:t>
      </w:r>
      <w:r w:rsidR="0024143D">
        <w:t>киломе</w:t>
      </w:r>
      <w:r w:rsidR="00E82CA0">
        <w:t>тров</w:t>
      </w:r>
    </w:p>
    <w:p w:rsidR="00E82CA0" w:rsidRDefault="00E82CA0" w:rsidP="00F524AF">
      <w:pPr>
        <w:tabs>
          <w:tab w:val="left" w:pos="1803"/>
        </w:tabs>
        <w:rPr>
          <w:b/>
          <w:i/>
          <w:color w:val="006FC0"/>
        </w:rPr>
      </w:pPr>
    </w:p>
    <w:p w:rsidR="00E82CA0" w:rsidRPr="00E82CA0" w:rsidRDefault="00E82CA0" w:rsidP="00E82CA0">
      <w:pPr>
        <w:tabs>
          <w:tab w:val="left" w:pos="1803"/>
        </w:tabs>
        <w:jc w:val="both"/>
        <w:rPr>
          <w:b/>
          <w:i/>
          <w:color w:val="006FC0"/>
        </w:rPr>
      </w:pPr>
      <w:r w:rsidRPr="00E82CA0">
        <w:rPr>
          <w:b/>
          <w:i/>
          <w:color w:val="006FC0"/>
        </w:rPr>
        <w:t xml:space="preserve">Листвянка </w:t>
      </w:r>
      <w:r w:rsidRPr="00E82CA0">
        <w:t>- сравнительно небольшой поселок (1,5 тыс. человек), он вытянулся вдоль озера на 5 км. Первые сибирские поселенцы назвали это место у истока Ангары – Лиственничное. Это имя было дано поселку из-за большого количества лиственниц, растущих в этих местах. Теперь же укоренилось другое название – Листвянка. В последние годы поселок все больше приобретает черты курортной зоны. Именно отсюда начнется Ваше знакомство с удивительным природным миром Прибайкалья</w:t>
      </w:r>
    </w:p>
    <w:p w:rsidR="005326F9" w:rsidRPr="00E82CA0" w:rsidRDefault="00A747E0" w:rsidP="00E82CA0">
      <w:pPr>
        <w:tabs>
          <w:tab w:val="left" w:pos="1803"/>
        </w:tabs>
        <w:sectPr w:rsidR="005326F9" w:rsidRPr="00E82CA0">
          <w:pgSz w:w="11910" w:h="16840"/>
          <w:pgMar w:top="340" w:right="440" w:bottom="280" w:left="740" w:header="720" w:footer="720" w:gutter="0"/>
          <w:cols w:space="720"/>
        </w:sectPr>
      </w:pPr>
      <w:r>
        <w:rPr>
          <w:noProof/>
          <w:lang w:eastAsia="zh-CN" w:bidi="ar-SA"/>
        </w:rPr>
        <w:drawing>
          <wp:anchor distT="0" distB="0" distL="0" distR="0" simplePos="0" relativeHeight="8" behindDoc="0" locked="0" layoutInCell="1" allowOverlap="1" wp14:anchorId="254B9DF7" wp14:editId="60F7D0B0">
            <wp:simplePos x="0" y="0"/>
            <wp:positionH relativeFrom="page">
              <wp:posOffset>539750</wp:posOffset>
            </wp:positionH>
            <wp:positionV relativeFrom="paragraph">
              <wp:posOffset>134061</wp:posOffset>
            </wp:positionV>
            <wp:extent cx="3193580" cy="213474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580" cy="213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9" behindDoc="0" locked="0" layoutInCell="1" allowOverlap="1" wp14:anchorId="1E0DE67A" wp14:editId="164F9770">
            <wp:simplePos x="0" y="0"/>
            <wp:positionH relativeFrom="page">
              <wp:posOffset>3810000</wp:posOffset>
            </wp:positionH>
            <wp:positionV relativeFrom="paragraph">
              <wp:posOffset>125171</wp:posOffset>
            </wp:positionV>
            <wp:extent cx="3366650" cy="214350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650" cy="214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F9" w:rsidRDefault="00E82CA0">
      <w:pPr>
        <w:pStyle w:val="a3"/>
        <w:spacing w:before="5"/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10" behindDoc="0" locked="0" layoutInCell="1" allowOverlap="1" wp14:anchorId="369194DC" wp14:editId="0A08844E">
            <wp:simplePos x="0" y="0"/>
            <wp:positionH relativeFrom="page">
              <wp:posOffset>427355</wp:posOffset>
            </wp:positionH>
            <wp:positionV relativeFrom="paragraph">
              <wp:posOffset>-238125</wp:posOffset>
            </wp:positionV>
            <wp:extent cx="3334385" cy="208470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11" behindDoc="0" locked="0" layoutInCell="1" allowOverlap="1" wp14:anchorId="41F7FC15" wp14:editId="618E9907">
            <wp:simplePos x="0" y="0"/>
            <wp:positionH relativeFrom="page">
              <wp:posOffset>3834130</wp:posOffset>
            </wp:positionH>
            <wp:positionV relativeFrom="paragraph">
              <wp:posOffset>-240665</wp:posOffset>
            </wp:positionV>
            <wp:extent cx="3255010" cy="2084705"/>
            <wp:effectExtent l="0" t="0" r="254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F9" w:rsidRDefault="00A747E0">
      <w:pPr>
        <w:pStyle w:val="a3"/>
        <w:spacing w:line="276" w:lineRule="auto"/>
        <w:ind w:left="109" w:right="120"/>
        <w:jc w:val="both"/>
      </w:pPr>
      <w:r>
        <w:t xml:space="preserve">Над падью Каменушка возвышается вершина одной из прибрежных гор, названная в честь Ивана Дмитриевича Черского – знаменитого исследователя Байкала.  Здесь,  на высоте 755 метров, расположена </w:t>
      </w:r>
      <w:r>
        <w:rPr>
          <w:b/>
          <w:i/>
          <w:color w:val="006FC0"/>
        </w:rPr>
        <w:t>смотровая площадка «Камень Черского»</w:t>
      </w:r>
      <w:r>
        <w:rPr>
          <w:color w:val="006FC0"/>
        </w:rPr>
        <w:t xml:space="preserve">, </w:t>
      </w:r>
      <w:r>
        <w:t>откуда открывается прекрасный вид на исток Ангары и водную гладь Байкала. Подняться к вершине горы и спуститься обратно можно на канатно-кресельном подъемнике.</w:t>
      </w:r>
    </w:p>
    <w:p w:rsidR="005326F9" w:rsidRDefault="00A747E0">
      <w:pPr>
        <w:pStyle w:val="a3"/>
        <w:rPr>
          <w:sz w:val="19"/>
        </w:rPr>
      </w:pPr>
      <w:r>
        <w:rPr>
          <w:noProof/>
          <w:lang w:eastAsia="zh-CN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182983</wp:posOffset>
            </wp:positionV>
            <wp:extent cx="3181364" cy="213226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64" cy="2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3761104</wp:posOffset>
            </wp:positionH>
            <wp:positionV relativeFrom="paragraph">
              <wp:posOffset>172823</wp:posOffset>
            </wp:positionV>
            <wp:extent cx="3413455" cy="210102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455" cy="210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F9" w:rsidRDefault="005326F9">
      <w:pPr>
        <w:pStyle w:val="a3"/>
        <w:spacing w:before="2"/>
        <w:rPr>
          <w:sz w:val="21"/>
        </w:rPr>
      </w:pPr>
    </w:p>
    <w:p w:rsidR="00E82CA0" w:rsidRDefault="00A747E0" w:rsidP="00E82CA0">
      <w:pPr>
        <w:pStyle w:val="a3"/>
        <w:spacing w:line="276" w:lineRule="auto"/>
        <w:ind w:left="109" w:right="126"/>
        <w:jc w:val="both"/>
      </w:pPr>
      <w:r>
        <w:rPr>
          <w:b/>
          <w:i/>
          <w:color w:val="006FC0"/>
        </w:rPr>
        <w:t xml:space="preserve">Байкальский музей. </w:t>
      </w:r>
      <w:r>
        <w:t>Экспозиция музея, рассказывающая о происхождении, жизни и исследованиях озера Байкал, начала создаваться в далеком 1925 году. Сегодня ее основу составляют байкальские рыбы, птицы и животные, образцы донных отложений</w:t>
      </w:r>
    </w:p>
    <w:p w:rsidR="00E82CA0" w:rsidRDefault="00E82CA0" w:rsidP="00E82CA0"/>
    <w:p w:rsidR="00E82CA0" w:rsidRDefault="00E82CA0" w:rsidP="00E82CA0">
      <w:pPr>
        <w:pStyle w:val="a3"/>
        <w:spacing w:before="72" w:line="273" w:lineRule="auto"/>
        <w:ind w:left="109" w:right="124"/>
        <w:jc w:val="both"/>
      </w:pPr>
      <w:r>
        <w:rPr>
          <w:noProof/>
          <w:lang w:eastAsia="zh-CN" w:bidi="ar-SA"/>
        </w:rPr>
        <w:drawing>
          <wp:anchor distT="0" distB="0" distL="0" distR="0" simplePos="0" relativeHeight="15" behindDoc="0" locked="0" layoutInCell="1" allowOverlap="1" wp14:anchorId="75FB91C9" wp14:editId="4F14B944">
            <wp:simplePos x="0" y="0"/>
            <wp:positionH relativeFrom="page">
              <wp:posOffset>3897630</wp:posOffset>
            </wp:positionH>
            <wp:positionV relativeFrom="paragraph">
              <wp:posOffset>569595</wp:posOffset>
            </wp:positionV>
            <wp:extent cx="3202305" cy="221742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14" behindDoc="0" locked="0" layoutInCell="1" allowOverlap="1" wp14:anchorId="744D0178" wp14:editId="493E4C22">
            <wp:simplePos x="0" y="0"/>
            <wp:positionH relativeFrom="page">
              <wp:posOffset>427990</wp:posOffset>
            </wp:positionH>
            <wp:positionV relativeFrom="paragraph">
              <wp:posOffset>589915</wp:posOffset>
            </wp:positionV>
            <wp:extent cx="3385185" cy="2233295"/>
            <wp:effectExtent l="0" t="0" r="5715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 байкальских минералов, макеты, различные экспонаты, найденные во время научных полевых экспедиций.</w:t>
      </w:r>
    </w:p>
    <w:p w:rsidR="005326F9" w:rsidRPr="00E82CA0" w:rsidRDefault="005326F9" w:rsidP="00E82CA0">
      <w:pPr>
        <w:sectPr w:rsidR="005326F9" w:rsidRPr="00E82CA0">
          <w:pgSz w:w="11910" w:h="16840"/>
          <w:pgMar w:top="400" w:right="440" w:bottom="280" w:left="740" w:header="720" w:footer="720" w:gutter="0"/>
          <w:cols w:space="720"/>
        </w:sectPr>
      </w:pPr>
    </w:p>
    <w:p w:rsidR="005326F9" w:rsidRDefault="005326F9">
      <w:pPr>
        <w:pStyle w:val="a3"/>
        <w:spacing w:before="6"/>
        <w:rPr>
          <w:sz w:val="19"/>
        </w:rPr>
      </w:pPr>
    </w:p>
    <w:p w:rsidR="005326F9" w:rsidRDefault="005326F9">
      <w:pPr>
        <w:pStyle w:val="a3"/>
        <w:spacing w:before="3"/>
        <w:rPr>
          <w:sz w:val="22"/>
        </w:rPr>
      </w:pPr>
    </w:p>
    <w:p w:rsidR="005326F9" w:rsidRDefault="00A747E0">
      <w:pPr>
        <w:pStyle w:val="a3"/>
        <w:spacing w:line="276" w:lineRule="auto"/>
        <w:ind w:left="109" w:right="120"/>
        <w:jc w:val="both"/>
      </w:pPr>
      <w:r>
        <w:t xml:space="preserve">Посетители могут также увидеть уникальное сооружение - </w:t>
      </w:r>
      <w:r>
        <w:rPr>
          <w:b/>
          <w:i/>
          <w:color w:val="006FC0"/>
        </w:rPr>
        <w:t xml:space="preserve">лимнологический аквариум, </w:t>
      </w:r>
      <w:r>
        <w:t>дающий возможность заглянуть в подводный мир Байкала и понаблюдать за омулем, хариусом, лещом, осетром, ленком, налимом, карпом, сомом, щукой и карасем, различными ракообразными, губками и моллюсками, а также двумя нерпами, которые резвятся в отдельном аквариуме.</w:t>
      </w:r>
    </w:p>
    <w:p w:rsidR="005326F9" w:rsidRDefault="00A747E0">
      <w:pPr>
        <w:pStyle w:val="a3"/>
        <w:spacing w:before="3"/>
        <w:rPr>
          <w:sz w:val="19"/>
        </w:rPr>
      </w:pPr>
      <w:r>
        <w:rPr>
          <w:noProof/>
          <w:lang w:eastAsia="zh-CN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183820</wp:posOffset>
            </wp:positionV>
            <wp:extent cx="3187728" cy="237286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28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3791584</wp:posOffset>
            </wp:positionH>
            <wp:positionV relativeFrom="paragraph">
              <wp:posOffset>174930</wp:posOffset>
            </wp:positionV>
            <wp:extent cx="3244563" cy="2382012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63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F9" w:rsidRDefault="00A747E0">
      <w:pPr>
        <w:spacing w:before="217" w:line="276" w:lineRule="auto"/>
        <w:ind w:left="109" w:right="121"/>
        <w:jc w:val="both"/>
        <w:rPr>
          <w:sz w:val="24"/>
        </w:rPr>
      </w:pPr>
      <w:r>
        <w:rPr>
          <w:b/>
          <w:i/>
          <w:color w:val="006FC0"/>
          <w:sz w:val="24"/>
        </w:rPr>
        <w:t>Водная прогулка по Лиственничному заливу на теплоходе «</w:t>
      </w:r>
      <w:r w:rsidR="00E82CA0">
        <w:rPr>
          <w:b/>
          <w:i/>
          <w:color w:val="006FC0"/>
          <w:sz w:val="24"/>
        </w:rPr>
        <w:t xml:space="preserve">Россия» </w:t>
      </w:r>
      <w:r>
        <w:rPr>
          <w:sz w:val="24"/>
        </w:rPr>
        <w:t>Это прогулочный теплоход на озере Байкал и самый ко</w:t>
      </w:r>
      <w:r w:rsidR="00E82CA0">
        <w:rPr>
          <w:sz w:val="24"/>
        </w:rPr>
        <w:t>мфортный для больших групп до 35</w:t>
      </w:r>
      <w:r>
        <w:rPr>
          <w:sz w:val="24"/>
        </w:rPr>
        <w:t>—</w:t>
      </w:r>
      <w:r w:rsidR="00E82CA0">
        <w:rPr>
          <w:sz w:val="24"/>
        </w:rPr>
        <w:t xml:space="preserve">40 </w:t>
      </w:r>
      <w:r>
        <w:rPr>
          <w:sz w:val="24"/>
        </w:rPr>
        <w:t>человек. На его бо</w:t>
      </w:r>
      <w:r w:rsidR="00E82CA0">
        <w:rPr>
          <w:sz w:val="24"/>
        </w:rPr>
        <w:t>рту расположены два салона на 20</w:t>
      </w:r>
      <w:r>
        <w:rPr>
          <w:sz w:val="24"/>
        </w:rPr>
        <w:t xml:space="preserve"> посадочных мест каждый и открытая палуба.</w:t>
      </w:r>
    </w:p>
    <w:p w:rsidR="005326F9" w:rsidRDefault="00A747E0">
      <w:pPr>
        <w:pStyle w:val="a3"/>
        <w:spacing w:before="11"/>
        <w:rPr>
          <w:sz w:val="12"/>
        </w:rPr>
      </w:pPr>
      <w:r>
        <w:rPr>
          <w:noProof/>
          <w:lang w:eastAsia="zh-CN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125230</wp:posOffset>
            </wp:positionV>
            <wp:extent cx="3160451" cy="204425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451" cy="204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3780790</wp:posOffset>
            </wp:positionH>
            <wp:positionV relativeFrom="paragraph">
              <wp:posOffset>125230</wp:posOffset>
            </wp:positionV>
            <wp:extent cx="3321264" cy="2030253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264" cy="203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F9" w:rsidRDefault="005326F9">
      <w:pPr>
        <w:rPr>
          <w:sz w:val="12"/>
        </w:rPr>
        <w:sectPr w:rsidR="005326F9">
          <w:pgSz w:w="11910" w:h="16840"/>
          <w:pgMar w:top="340" w:right="440" w:bottom="280" w:left="740" w:header="720" w:footer="720" w:gutter="0"/>
          <w:cols w:space="720"/>
        </w:sectPr>
      </w:pPr>
    </w:p>
    <w:p w:rsidR="00556911" w:rsidRDefault="00A747E0" w:rsidP="00556911">
      <w:pPr>
        <w:pStyle w:val="a3"/>
        <w:spacing w:before="72" w:line="276" w:lineRule="auto"/>
        <w:ind w:left="109" w:right="123"/>
        <w:jc w:val="both"/>
      </w:pPr>
      <w:r>
        <w:rPr>
          <w:b/>
          <w:i/>
          <w:color w:val="006FC0"/>
        </w:rPr>
        <w:lastRenderedPageBreak/>
        <w:t xml:space="preserve">Ресторан отеля «Маяк» </w:t>
      </w:r>
      <w:r>
        <w:t xml:space="preserve">- самый большой в Листвянке. </w:t>
      </w:r>
      <w:r w:rsidR="00556911">
        <w:t>Кухня: сибирская, байкальские деликатесы.</w:t>
      </w:r>
    </w:p>
    <w:p w:rsidR="00556911" w:rsidRDefault="00556911" w:rsidP="00556911">
      <w:pPr>
        <w:pStyle w:val="a3"/>
        <w:spacing w:before="72" w:line="276" w:lineRule="auto"/>
        <w:ind w:left="109" w:right="123"/>
        <w:jc w:val="both"/>
        <w:rPr>
          <w:noProof/>
          <w:lang w:eastAsia="zh-CN" w:bidi="ar-SA"/>
        </w:rPr>
      </w:pPr>
    </w:p>
    <w:p w:rsidR="005326F9" w:rsidRPr="00556911" w:rsidRDefault="00556911" w:rsidP="00556911">
      <w:pPr>
        <w:pStyle w:val="a3"/>
        <w:spacing w:before="72" w:line="276" w:lineRule="auto"/>
        <w:ind w:left="109" w:right="123"/>
        <w:jc w:val="both"/>
      </w:pPr>
      <w:r>
        <w:rPr>
          <w:noProof/>
          <w:lang w:eastAsia="zh-CN" w:bidi="ar-SA"/>
        </w:rPr>
        <w:t>После обеда возвращение в г.Иркутск.</w:t>
      </w:r>
      <w:bookmarkStart w:id="0" w:name="_GoBack"/>
      <w:bookmarkEnd w:id="0"/>
      <w:r w:rsidR="00A747E0">
        <w:rPr>
          <w:noProof/>
          <w:lang w:eastAsia="zh-CN" w:bidi="ar-SA"/>
        </w:rPr>
        <w:drawing>
          <wp:anchor distT="0" distB="0" distL="0" distR="0" simplePos="0" relativeHeight="251657216" behindDoc="1" locked="0" layoutInCell="1" allowOverlap="1" wp14:anchorId="72FB1BF7" wp14:editId="266CD7A8">
            <wp:simplePos x="0" y="0"/>
            <wp:positionH relativeFrom="page">
              <wp:posOffset>542925</wp:posOffset>
            </wp:positionH>
            <wp:positionV relativeFrom="paragraph">
              <wp:posOffset>127635</wp:posOffset>
            </wp:positionV>
            <wp:extent cx="2929255" cy="1943100"/>
            <wp:effectExtent l="0" t="0" r="4445" b="0"/>
            <wp:wrapTight wrapText="bothSides">
              <wp:wrapPolygon edited="0">
                <wp:start x="0" y="0"/>
                <wp:lineTo x="0" y="21388"/>
                <wp:lineTo x="21492" y="21388"/>
                <wp:lineTo x="21492" y="0"/>
                <wp:lineTo x="0" y="0"/>
              </wp:wrapPolygon>
            </wp:wrapTight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7E0">
        <w:rPr>
          <w:noProof/>
          <w:lang w:eastAsia="zh-CN" w:bidi="ar-SA"/>
        </w:rPr>
        <w:drawing>
          <wp:anchor distT="0" distB="0" distL="0" distR="0" simplePos="0" relativeHeight="251659264" behindDoc="1" locked="0" layoutInCell="1" allowOverlap="1" wp14:anchorId="389A0480" wp14:editId="07AB6C62">
            <wp:simplePos x="0" y="0"/>
            <wp:positionH relativeFrom="page">
              <wp:posOffset>3533775</wp:posOffset>
            </wp:positionH>
            <wp:positionV relativeFrom="paragraph">
              <wp:posOffset>118110</wp:posOffset>
            </wp:positionV>
            <wp:extent cx="3609975" cy="1964690"/>
            <wp:effectExtent l="0" t="0" r="9525" b="0"/>
            <wp:wrapTight wrapText="bothSides">
              <wp:wrapPolygon edited="0">
                <wp:start x="0" y="0"/>
                <wp:lineTo x="0" y="21363"/>
                <wp:lineTo x="21543" y="21363"/>
                <wp:lineTo x="21543" y="0"/>
                <wp:lineTo x="0" y="0"/>
              </wp:wrapPolygon>
            </wp:wrapTight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26F9" w:rsidRPr="00556911">
      <w:pgSz w:w="11910" w:h="16840"/>
      <w:pgMar w:top="340" w:right="4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6F9"/>
    <w:rsid w:val="0024143D"/>
    <w:rsid w:val="004B568A"/>
    <w:rsid w:val="005326F9"/>
    <w:rsid w:val="00556911"/>
    <w:rsid w:val="00A747E0"/>
    <w:rsid w:val="00E82CA0"/>
    <w:rsid w:val="00F5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0FC70"/>
  <w15:docId w15:val="{19237C5C-105B-401A-A9E4-3EDD005BC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entury Gothic" w:eastAsia="Century Gothic" w:hAnsi="Century Gothic" w:cs="Century Gothic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8" w:line="252" w:lineRule="exact"/>
      <w:jc w:val="center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2414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43D"/>
    <w:rPr>
      <w:rFonts w:ascii="Tahoma" w:eastAsia="Century Gothic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syagaev_an</dc:creator>
  <cp:lastModifiedBy>Никитич Наталья Тимофеевна</cp:lastModifiedBy>
  <cp:revision>2</cp:revision>
  <dcterms:created xsi:type="dcterms:W3CDTF">2019-06-20T04:51:00Z</dcterms:created>
  <dcterms:modified xsi:type="dcterms:W3CDTF">2019-06-20T04:51:00Z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2019-04-23T00:00:00Z</vt:filetime>
  </property>
</Properties>
</file>